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3F07DF" w:rsidRDefault="003F07DF" w:rsidP="00B5615A">
      <w:pPr>
        <w:spacing w:line="276" w:lineRule="auto"/>
        <w:ind w:left="284" w:firstLine="283"/>
        <w:jc w:val="center"/>
        <w:rPr>
          <w:rFonts w:ascii="GHEA Grapalat" w:hAnsi="GHEA Grapalat" w:cs="Sylfaen"/>
          <w:b/>
          <w:color w:val="FF0000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FF0000"/>
          <w:sz w:val="22"/>
          <w:szCs w:val="22"/>
          <w:lang w:val="hy-AM"/>
        </w:rPr>
        <w:t xml:space="preserve"> </w:t>
      </w:r>
    </w:p>
    <w:p w:rsidR="00564C5A" w:rsidRPr="003F07DF" w:rsidRDefault="003F07DF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3F07DF">
        <w:rPr>
          <w:rFonts w:ascii="GHEA Grapalat" w:hAnsi="GHEA Grapalat" w:cs="Sylfaen"/>
          <w:b/>
          <w:sz w:val="22"/>
          <w:szCs w:val="22"/>
          <w:lang w:val="hy-AM"/>
        </w:rPr>
        <w:t>Ակունք</w:t>
      </w:r>
      <w:r w:rsidR="00564C5A" w:rsidRPr="00B5615A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r w:rsidR="00564C5A" w:rsidRPr="00B5615A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:rsidR="00B5615A" w:rsidRPr="003F07DF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</w:p>
    <w:p w:rsidR="00564C5A" w:rsidRPr="003F07DF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B5615A">
        <w:rPr>
          <w:rFonts w:ascii="GHEA Grapalat" w:hAnsi="GHEA Grapalat"/>
          <w:b/>
          <w:sz w:val="22"/>
          <w:szCs w:val="22"/>
          <w:lang w:val="ru-RU"/>
        </w:rPr>
        <w:t>(</w:t>
      </w:r>
      <w:r w:rsidRPr="00B5615A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22թ. 1-ին եռամսյակ</w:t>
      </w:r>
      <w:r w:rsidRPr="00B5615A">
        <w:rPr>
          <w:rFonts w:ascii="GHEA Grapalat" w:hAnsi="GHEA Grapalat"/>
          <w:b/>
          <w:sz w:val="22"/>
          <w:szCs w:val="22"/>
          <w:lang w:val="ru-RU"/>
        </w:rPr>
        <w:t>)</w:t>
      </w:r>
    </w:p>
    <w:p w:rsidR="00B5615A" w:rsidRPr="003F07DF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1.Բնակավայրերի 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 xml:space="preserve">՝ </w:t>
      </w:r>
      <w:r w:rsidR="003F07DF">
        <w:rPr>
          <w:rFonts w:ascii="GHEA Grapalat" w:hAnsi="GHEA Grapalat"/>
          <w:b/>
          <w:sz w:val="22"/>
          <w:szCs w:val="22"/>
          <w:lang w:val="ru-RU"/>
        </w:rPr>
        <w:t>8</w:t>
      </w:r>
      <w:r w:rsidRPr="00B5615A">
        <w:rPr>
          <w:rFonts w:ascii="GHEA Grapalat" w:hAnsi="GHEA Grapalat"/>
          <w:b/>
          <w:sz w:val="22"/>
          <w:szCs w:val="22"/>
          <w:lang w:val="ru-RU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2.Հրավիրված խորհրդակցությունների 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 xml:space="preserve">՝ </w:t>
      </w:r>
      <w:r w:rsidR="003F07DF">
        <w:rPr>
          <w:rFonts w:ascii="GHEA Grapalat" w:hAnsi="GHEA Grapalat"/>
          <w:b/>
          <w:sz w:val="22"/>
          <w:szCs w:val="22"/>
          <w:lang w:val="ru-RU"/>
        </w:rPr>
        <w:t>1</w:t>
      </w:r>
      <w:r w:rsidRPr="00B5615A">
        <w:rPr>
          <w:rFonts w:ascii="GHEA Grapalat" w:hAnsi="GHEA Grapalat"/>
          <w:sz w:val="22"/>
          <w:szCs w:val="22"/>
          <w:lang w:val="ru-RU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3.Համայնքի բնակիչների ընդունելությունների քանակը՝ </w:t>
      </w:r>
      <w:r w:rsidR="003F07DF">
        <w:rPr>
          <w:rFonts w:ascii="GHEA Grapalat" w:hAnsi="GHEA Grapalat"/>
          <w:b/>
          <w:sz w:val="22"/>
          <w:szCs w:val="22"/>
          <w:lang w:val="hy-AM"/>
        </w:rPr>
        <w:t>59</w:t>
      </w:r>
      <w:r w:rsidRPr="00B5615A">
        <w:rPr>
          <w:rFonts w:ascii="GHEA Grapalat" w:hAnsi="GHEA Grapalat"/>
          <w:sz w:val="22"/>
          <w:szCs w:val="22"/>
          <w:lang w:val="ru-RU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4.Բնակավայրերի այցելությունների 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 xml:space="preserve">՝ </w:t>
      </w:r>
      <w:r w:rsidR="003F07DF">
        <w:rPr>
          <w:rFonts w:ascii="GHEA Grapalat" w:hAnsi="GHEA Grapalat"/>
          <w:b/>
          <w:sz w:val="22"/>
          <w:szCs w:val="22"/>
          <w:lang w:val="ru-RU"/>
        </w:rPr>
        <w:t>25</w:t>
      </w:r>
      <w:r w:rsidR="003F07DF">
        <w:rPr>
          <w:rFonts w:ascii="GHEA Grapalat" w:hAnsi="GHEA Grapalat"/>
          <w:b/>
          <w:sz w:val="22"/>
          <w:szCs w:val="22"/>
          <w:lang w:val="hy-AM"/>
        </w:rPr>
        <w:t>, որից 5 Ակունք, 2 Կապուտան, 3 Կոտայք, 5 Սևաբերդ, 2 Զովաշեն, 4 Նոր Գյուղ, 4 Հատիս: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5.Ավագանու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="00B5615A" w:rsidRPr="003F07DF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B5615A" w:rsidRPr="003F07D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3F07DF">
        <w:rPr>
          <w:rFonts w:ascii="GHEA Grapalat" w:hAnsi="GHEA Grapalat" w:cs="Sylfaen"/>
          <w:b/>
          <w:sz w:val="22"/>
          <w:szCs w:val="22"/>
          <w:lang w:val="hy-AM"/>
        </w:rPr>
        <w:t>4</w:t>
      </w:r>
      <w:r w:rsidRPr="00B5615A">
        <w:rPr>
          <w:rFonts w:ascii="GHEA Grapalat" w:hAnsi="GHEA Grapalat"/>
          <w:sz w:val="22"/>
          <w:szCs w:val="22"/>
          <w:lang w:val="ru-RU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6.Ավագանու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՝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r w:rsidR="0097687F">
        <w:rPr>
          <w:rFonts w:ascii="GHEA Grapalat" w:hAnsi="GHEA Grapalat" w:cs="Sylfaen"/>
          <w:b/>
          <w:sz w:val="22"/>
          <w:szCs w:val="22"/>
          <w:lang w:val="ru-RU"/>
        </w:rPr>
        <w:t>3</w:t>
      </w:r>
      <w:r w:rsidRPr="00B5615A">
        <w:rPr>
          <w:rFonts w:ascii="GHEA Grapalat" w:hAnsi="GHEA Grapalat"/>
          <w:sz w:val="22"/>
          <w:szCs w:val="22"/>
          <w:lang w:val="ru-RU"/>
        </w:rPr>
        <w:t>:</w:t>
      </w:r>
    </w:p>
    <w:p w:rsidR="00564C5A" w:rsidRPr="006F69A4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FF0000"/>
          <w:sz w:val="22"/>
          <w:szCs w:val="22"/>
          <w:lang w:val="hy-AM"/>
        </w:rPr>
      </w:pPr>
      <w:r w:rsidRPr="006F69A4">
        <w:rPr>
          <w:rFonts w:ascii="GHEA Grapalat" w:hAnsi="GHEA Grapalat" w:cs="Sylfaen"/>
          <w:sz w:val="22"/>
          <w:szCs w:val="22"/>
          <w:lang w:val="ru-RU"/>
        </w:rPr>
        <w:t>1</w:t>
      </w:r>
      <w:r w:rsidR="006F69A4">
        <w:rPr>
          <w:rFonts w:ascii="GHEA Grapalat" w:hAnsi="GHEA Grapalat" w:cs="Sylfaen"/>
          <w:color w:val="FF0000"/>
          <w:sz w:val="22"/>
          <w:szCs w:val="22"/>
          <w:lang w:val="hy-AM"/>
        </w:rPr>
        <w:t xml:space="preserve"> </w:t>
      </w:r>
      <w:r w:rsidR="006F69A4" w:rsidRPr="00B5615A">
        <w:rPr>
          <w:rFonts w:ascii="GHEA Grapalat" w:hAnsi="GHEA Grapalat" w:cs="Sylfaen"/>
          <w:sz w:val="22"/>
          <w:szCs w:val="22"/>
          <w:lang w:val="ru-RU"/>
        </w:rPr>
        <w:t>ֆինանսավարկային, բյուջետային և տնտեսական հարցերի:</w:t>
      </w:r>
    </w:p>
    <w:p w:rsidR="00564C5A" w:rsidRPr="0028304E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8304E">
        <w:rPr>
          <w:rFonts w:ascii="GHEA Grapalat" w:hAnsi="GHEA Grapalat" w:cs="Sylfaen"/>
          <w:sz w:val="22"/>
          <w:szCs w:val="22"/>
          <w:lang w:val="hy-AM"/>
        </w:rPr>
        <w:t>2. սոցիալական, առողջապահության և բնապահպանական հարցերի,</w:t>
      </w:r>
    </w:p>
    <w:p w:rsidR="00564C5A" w:rsidRPr="0028304E" w:rsidRDefault="006F69A4" w:rsidP="006F69A4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5B2481">
        <w:rPr>
          <w:rFonts w:ascii="GHEA Grapalat" w:hAnsi="GHEA Grapalat" w:cs="Sylfaen"/>
          <w:sz w:val="22"/>
          <w:szCs w:val="22"/>
          <w:lang w:val="hy-AM"/>
        </w:rPr>
        <w:t xml:space="preserve">3. </w:t>
      </w:r>
      <w:r w:rsidR="0028304E">
        <w:rPr>
          <w:rFonts w:ascii="GHEA Grapalat" w:hAnsi="GHEA Grapalat" w:cs="Sylfaen"/>
          <w:sz w:val="22"/>
          <w:szCs w:val="22"/>
          <w:lang w:val="hy-AM"/>
        </w:rPr>
        <w:t>ենթակառուցվածքներին առնչվող հարցերի:</w:t>
      </w:r>
    </w:p>
    <w:p w:rsidR="00564C5A" w:rsidRPr="0089413C" w:rsidRDefault="00564C5A" w:rsidP="0089413C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5B2481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5B2481">
        <w:rPr>
          <w:rFonts w:ascii="GHEA Grapalat" w:hAnsi="GHEA Grapalat"/>
          <w:sz w:val="22"/>
          <w:szCs w:val="22"/>
          <w:lang w:val="hy-AM"/>
        </w:rPr>
        <w:t xml:space="preserve">` թվով </w:t>
      </w:r>
      <w:r w:rsidR="0097687F" w:rsidRPr="005B2481">
        <w:rPr>
          <w:rFonts w:ascii="GHEA Grapalat" w:hAnsi="GHEA Grapalat"/>
          <w:b/>
          <w:sz w:val="22"/>
          <w:szCs w:val="22"/>
          <w:lang w:val="hy-AM"/>
        </w:rPr>
        <w:t>30</w:t>
      </w:r>
      <w:r w:rsidR="0089413C">
        <w:rPr>
          <w:rFonts w:ascii="GHEA Grapalat" w:hAnsi="GHEA Grapalat"/>
          <w:b/>
          <w:sz w:val="22"/>
          <w:szCs w:val="22"/>
          <w:lang w:val="hy-AM"/>
        </w:rPr>
        <w:t>, որոնց նպատակն է կարիքների գնահատումը:</w:t>
      </w:r>
    </w:p>
    <w:p w:rsidR="00564C5A" w:rsidRPr="0097687F" w:rsidRDefault="00564C5A" w:rsidP="0097687F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9413C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89413C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97687F">
        <w:rPr>
          <w:rFonts w:ascii="GHEA Grapalat" w:hAnsi="GHEA Grapalat"/>
          <w:b/>
          <w:i/>
          <w:sz w:val="22"/>
          <w:szCs w:val="22"/>
          <w:lang w:val="hy-AM"/>
        </w:rPr>
        <w:t xml:space="preserve"> թվով 5: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մնացել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sz w:val="22"/>
          <w:szCs w:val="22"/>
          <w:lang w:val="hy-AM"/>
        </w:rPr>
        <w:t>այդպիսիք չկան:</w:t>
      </w:r>
    </w:p>
    <w:p w:rsidR="00564C5A" w:rsidRPr="0097687F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4"/>
          <w:szCs w:val="24"/>
          <w:lang w:val="hy-AM"/>
        </w:rPr>
      </w:pPr>
      <w:r w:rsidRPr="0097687F">
        <w:rPr>
          <w:rFonts w:ascii="GHEA Grapalat" w:hAnsi="GHEA Grapalat" w:cs="Sylfaen"/>
          <w:b/>
          <w:i/>
          <w:sz w:val="24"/>
          <w:szCs w:val="24"/>
          <w:lang w:val="hy-AM"/>
        </w:rPr>
        <w:t>10.Հանրային միջոցառումներ՝</w:t>
      </w:r>
    </w:p>
    <w:p w:rsidR="00564C5A" w:rsidRPr="00B5615A" w:rsidRDefault="002F2597" w:rsidP="002F2597">
      <w:pPr>
        <w:spacing w:before="240" w:after="240" w:line="276" w:lineRule="auto"/>
        <w:ind w:left="284" w:firstLine="283"/>
        <w:rPr>
          <w:rFonts w:ascii="GHEA Grapalat" w:hAnsi="GHEA Grapalat"/>
          <w:b/>
          <w:i/>
          <w:sz w:val="22"/>
          <w:szCs w:val="22"/>
          <w:lang w:val="hy-AM"/>
        </w:rPr>
      </w:pPr>
      <w:r w:rsidRPr="002F2597">
        <w:rPr>
          <w:rFonts w:ascii="GHEA Grapalat" w:hAnsi="GHEA Grapalat" w:cs="Calibri"/>
          <w:b/>
          <w:color w:val="000000"/>
          <w:sz w:val="24"/>
          <w:szCs w:val="24"/>
          <w:lang w:val="hy-AM"/>
        </w:rPr>
        <w:t>Մարտի 10-ին</w:t>
      </w:r>
      <w:r w:rsidR="0097687F" w:rsidRPr="0097687F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Ակունքի համայնքապետարանի նիստերի դահլիճում </w:t>
      </w:r>
      <w:r w:rsidR="005175DC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տեղի է ունեցել 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>հանրային լսում հետևյալ թեմաներով՝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br/>
      </w:r>
      <w:r w:rsidR="0097687F" w:rsidRPr="0097687F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1) Ակունք համայնքի 2021 թվականի տարեկան բյուջեի կատարման հաշվետվության 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>հաստատման վերաբերյալ,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br/>
      </w:r>
      <w:r w:rsidR="0097687F" w:rsidRPr="0097687F">
        <w:rPr>
          <w:rFonts w:ascii="GHEA Grapalat" w:hAnsi="GHEA Grapalat" w:cs="Calibri"/>
          <w:color w:val="000000"/>
          <w:sz w:val="24"/>
          <w:szCs w:val="24"/>
          <w:lang w:val="hy-AM"/>
        </w:rPr>
        <w:t>2) Համայնքի 2018-2022 թվականների հնգամյա զարգացման ծրագրի իրականա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>ցման հաշվետվության վերաբերյալ,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br/>
      </w:r>
      <w:r w:rsidR="0097687F" w:rsidRPr="0097687F">
        <w:rPr>
          <w:rFonts w:ascii="GHEA Grapalat" w:hAnsi="GHEA Grapalat" w:cs="Calibri"/>
          <w:color w:val="000000"/>
          <w:sz w:val="24"/>
          <w:szCs w:val="24"/>
          <w:lang w:val="hy-AM"/>
        </w:rPr>
        <w:t>3) 2022 թվականի ՀՀ պետական բյուջեից սուբվենցիա ստանալու նպատակով Ակունք համայնքի կողմից ներկայացված սուբվենցիայի ծրագրերի իրականացման վերաբերյալ:</w:t>
      </w:r>
      <w:r w:rsidR="0097687F" w:rsidRPr="0097687F">
        <w:rPr>
          <w:rFonts w:ascii="GHEA Grapalat" w:hAnsi="GHEA Grapalat" w:cs="Calibri"/>
          <w:color w:val="000000"/>
          <w:sz w:val="24"/>
          <w:szCs w:val="24"/>
          <w:lang w:val="hy-AM"/>
        </w:rPr>
        <w:br/>
      </w:r>
      <w:r w:rsidR="00564C5A"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11.</w:t>
      </w:r>
      <w:r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564C5A"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946649">
        <w:rPr>
          <w:rFonts w:ascii="GHEA Grapalat" w:hAnsi="GHEA Grapalat" w:cs="Sylfaen"/>
          <w:sz w:val="22"/>
          <w:szCs w:val="22"/>
          <w:lang w:val="hy-AM"/>
        </w:rPr>
        <w:t>ապահովված է</w:t>
      </w:r>
      <w:r w:rsidRPr="00B5615A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64C5A" w:rsidRPr="00DB50C8" w:rsidRDefault="00564C5A" w:rsidP="00DB50C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lastRenderedPageBreak/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ascii="GHEA Grapalat" w:hAnsi="GHEA Grapalat" w:cs="Sylfaen"/>
          <w:sz w:val="22"/>
          <w:szCs w:val="22"/>
          <w:lang w:val="hy-AM"/>
        </w:rPr>
        <w:t>՝</w:t>
      </w:r>
      <w:r w:rsidR="00DB50C8">
        <w:rPr>
          <w:rFonts w:ascii="GHEA Grapalat" w:hAnsi="GHEA Grapalat" w:cs="Sylfaen"/>
          <w:sz w:val="22"/>
          <w:szCs w:val="22"/>
          <w:lang w:val="hy-AM"/>
        </w:rPr>
        <w:t xml:space="preserve"> հանդիպումներ չեն եղել: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>Ա</w:t>
      </w:r>
      <w:r w:rsidR="00DB50C8">
        <w:rPr>
          <w:rFonts w:ascii="GHEA Grapalat" w:hAnsi="GHEA Grapalat" w:cs="Sylfaen"/>
          <w:sz w:val="22"/>
          <w:szCs w:val="22"/>
          <w:lang w:val="hy-AM"/>
        </w:rPr>
        <w:t xml:space="preserve">պահովվում է </w:t>
      </w:r>
      <w:r w:rsidR="00EA69DF" w:rsidRPr="00EA69DF">
        <w:rPr>
          <w:rFonts w:ascii="GHEA Grapalat" w:hAnsi="GHEA Grapalat"/>
          <w:color w:val="333333"/>
          <w:sz w:val="27"/>
          <w:szCs w:val="27"/>
          <w:shd w:val="clear" w:color="auto" w:fill="FFFFFF"/>
          <w:lang w:val="hy-AM"/>
        </w:rPr>
        <w:t>kotayk-akunk.am</w:t>
      </w:r>
      <w:r w:rsidR="00EA69DF">
        <w:rPr>
          <w:rFonts w:ascii="GHEA Grapalat" w:hAnsi="GHEA Grapalat"/>
          <w:color w:val="333333"/>
          <w:sz w:val="27"/>
          <w:szCs w:val="27"/>
          <w:shd w:val="clear" w:color="auto" w:fill="FFFFFF"/>
          <w:lang w:val="hy-AM"/>
        </w:rPr>
        <w:t xml:space="preserve"> </w:t>
      </w:r>
      <w:r w:rsidR="00946649">
        <w:rPr>
          <w:rFonts w:ascii="GHEA Grapalat" w:hAnsi="GHEA Grapalat" w:cs="Sylfaen"/>
          <w:sz w:val="22"/>
          <w:szCs w:val="22"/>
          <w:lang w:val="hy-AM"/>
        </w:rPr>
        <w:t>վեբ-կայքի</w:t>
      </w: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՝ </w:t>
      </w:r>
      <w:r w:rsidR="00EA69D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EA69DF" w:rsidRPr="00EA69DF" w:rsidRDefault="00EA69DF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EA69DF">
        <w:rPr>
          <w:rFonts w:ascii="GHEA Grapalat" w:hAnsi="GHEA Grapalat" w:cs="Sylfaen"/>
          <w:i/>
          <w:sz w:val="22"/>
          <w:szCs w:val="22"/>
          <w:lang w:val="hy-AM"/>
        </w:rPr>
        <w:t>Տեխնիկական պատճառներով Ավագանու նիստերի ուղիղ հեռարձակում չի ապահովվել, սակայն  տեսանկարահանվել և տեղադրվել է կայքէջում:</w:t>
      </w:r>
    </w:p>
    <w:p w:rsidR="00A450C6" w:rsidRPr="005D6599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580EBC" w:rsidRPr="005D6599" w:rsidRDefault="00580EBC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580EBC" w:rsidRPr="005D6599" w:rsidRDefault="00580EBC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580EBC" w:rsidRPr="005D6599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0EBC" w:rsidRPr="005D6599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0EBC" w:rsidRPr="005D6599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0EBC" w:rsidRPr="005D6599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0EBC" w:rsidRPr="005D6599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0EBC" w:rsidRPr="005D6599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0EBC" w:rsidRPr="005D6599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0EBC" w:rsidRPr="005D6599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6599">
        <w:rPr>
          <w:rFonts w:ascii="GHEA Grapalat" w:hAnsi="GHEA Grapalat"/>
          <w:b/>
          <w:sz w:val="22"/>
          <w:szCs w:val="22"/>
          <w:lang w:val="hy-AM"/>
        </w:rPr>
        <w:t>ԱԿՈՒՆՔ ՀԱՄԱՅՆՔ</w:t>
      </w:r>
    </w:p>
    <w:p w:rsidR="00580EBC" w:rsidRPr="005D6599" w:rsidRDefault="00580EBC" w:rsidP="00580EB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D659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6599">
        <w:rPr>
          <w:rFonts w:ascii="GHEA Grapalat" w:hAnsi="GHEA Grapalat"/>
          <w:sz w:val="22"/>
          <w:szCs w:val="22"/>
          <w:lang w:val="hy-AM"/>
        </w:rPr>
        <w:tab/>
        <w:t>Ակունք համայնքում  ներդրված   է  Համայնքային   կառավարման  տեղեկատվական համակարգի՝ (ՀԿՏՀ) խոշորացված   համայնքի   համար   մշակված   տարբերակը, որը հնարավորություն է ընձեռում  համայնքի    բնակավայրերում, վարչական  ղեկավարների միջոցով քաղաքացիներին   էլեկտրոնային   եղանակով      մատուցել      գրեթե        բոլոր     այն  ծառայությունները, որոնք    տրամադրվում   են   քաղաքացուն՝ համայնքապետարան   այցելելու դեպքում: Համայնքապետարանում գործում է Քաղաքացիների սպասարկման գրասենյակ, ինչի միջոցով մեկ պատուհան սկզբունքով մատուցվում են մի շարք ծառայություններ: Նման    ծառայությունների      թվին    են պատկանում  քաղաքացիների դիմումների ընդունումը,  տարաբնույթ    տեղեկանքների   տրամադրումը, համայնքի  ղեկավարի և ավագանու  մոտ ընդունելության    գրանցումը, գույքային   հարկերի և վարձակալական վճարների  գանձումը կամ դրանց   առնչվող   տեղեկանքների    տրամադրումը: Համայնքի  կազմում  ընդգրկված բնակայրերի բնակիչներն  իրենց  գույքահարկի  կամ  հողի  հարկի  վճարման կամ   տեղեկանք   ստանալու   համար    ստիպված  չեն    այցելել   այլ    համայնք, նրանք  հնարավորություն   ունեն   դա   իրականացնելու   հենց   իրենց    բնակավայրում:</w:t>
      </w:r>
    </w:p>
    <w:p w:rsidR="00580EBC" w:rsidRPr="005D6599" w:rsidRDefault="00580EBC" w:rsidP="00580EB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D6599">
        <w:rPr>
          <w:rFonts w:ascii="GHEA Grapalat" w:hAnsi="GHEA Grapalat"/>
          <w:sz w:val="22"/>
          <w:szCs w:val="22"/>
          <w:lang w:val="hy-AM"/>
        </w:rPr>
        <w:t>Համայքապետարանն   ունի   պաշտոնական   համացանցային   կայք  (</w:t>
      </w:r>
      <w:r w:rsidR="00310106">
        <w:fldChar w:fldCharType="begin"/>
      </w:r>
      <w:r w:rsidR="00310106" w:rsidRPr="005D6599">
        <w:rPr>
          <w:lang w:val="hy-AM"/>
        </w:rPr>
        <w:instrText xml:space="preserve"> HYPERLINK "http://www.kotayk-akunk.am" </w:instrText>
      </w:r>
      <w:r w:rsidR="00310106">
        <w:fldChar w:fldCharType="separate"/>
      </w:r>
      <w:r w:rsidRPr="005D6599">
        <w:rPr>
          <w:rStyle w:val="a8"/>
          <w:rFonts w:ascii="GHEA Grapalat" w:hAnsi="GHEA Grapalat"/>
          <w:sz w:val="22"/>
          <w:szCs w:val="22"/>
          <w:lang w:val="hy-AM"/>
        </w:rPr>
        <w:t>www.kotayk-akunk.am</w:t>
      </w:r>
      <w:r w:rsidR="00310106">
        <w:rPr>
          <w:rStyle w:val="a8"/>
          <w:rFonts w:ascii="GHEA Grapalat" w:hAnsi="GHEA Grapalat"/>
          <w:sz w:val="22"/>
          <w:szCs w:val="22"/>
        </w:rPr>
        <w:fldChar w:fldCharType="end"/>
      </w:r>
      <w:r w:rsidRPr="005D6599">
        <w:rPr>
          <w:rFonts w:ascii="GHEA Grapalat" w:hAnsi="GHEA Grapalat"/>
          <w:sz w:val="22"/>
          <w:szCs w:val="22"/>
          <w:lang w:val="hy-AM"/>
        </w:rPr>
        <w:t>), ինչպես նաև ֆեյսբուքյան էջ , ինչը  մեծապես   նպաստում   է համայնքի   ղեկավարի  և ավագանու  գործունեության հրապարակա</w:t>
      </w:r>
      <w:r w:rsidRPr="00580EBC">
        <w:rPr>
          <w:rFonts w:ascii="GHEA Grapalat" w:hAnsi="GHEA Grapalat"/>
          <w:sz w:val="22"/>
          <w:szCs w:val="22"/>
          <w:lang w:val="hy-AM"/>
        </w:rPr>
        <w:t>յ</w:t>
      </w:r>
      <w:r w:rsidRPr="005D6599">
        <w:rPr>
          <w:rFonts w:ascii="GHEA Grapalat" w:hAnsi="GHEA Grapalat"/>
          <w:sz w:val="22"/>
          <w:szCs w:val="22"/>
          <w:lang w:val="hy-AM"/>
        </w:rPr>
        <w:t>նության, թափանցիկության և հաշվետվողականության         ապահովմանը, ինչպես նաև ապահովում է համայնքում իրականացվելիք տարաբնույթ աշխատանքների հրապարակումը, որն էլ իր հերթին բնակչությանն իրազեկ է դարձնում համայնքում կատարվող աշխատանքների, միջոցառումների վերաբերյալ:</w:t>
      </w:r>
    </w:p>
    <w:p w:rsidR="00580EBC" w:rsidRPr="005D6599" w:rsidRDefault="00580EBC" w:rsidP="00580EB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80EBC" w:rsidRPr="00580EBC" w:rsidRDefault="00580EBC" w:rsidP="00580EBC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580EBC">
        <w:rPr>
          <w:rFonts w:ascii="GHEA Grapalat" w:hAnsi="GHEA Grapalat"/>
          <w:b/>
          <w:sz w:val="22"/>
          <w:szCs w:val="22"/>
        </w:rPr>
        <w:lastRenderedPageBreak/>
        <w:t>Համայնքի</w:t>
      </w:r>
      <w:proofErr w:type="spellEnd"/>
      <w:r w:rsidRPr="00580EBC">
        <w:rPr>
          <w:rFonts w:ascii="GHEA Grapalat" w:hAnsi="GHEA Grapalat"/>
          <w:b/>
          <w:sz w:val="22"/>
          <w:szCs w:val="22"/>
        </w:rPr>
        <w:t xml:space="preserve">    </w:t>
      </w:r>
      <w:proofErr w:type="spellStart"/>
      <w:r w:rsidRPr="00580EBC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580EBC" w:rsidRPr="00580EBC" w:rsidTr="00FA024E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Համայնք</w:t>
            </w:r>
            <w:proofErr w:type="spellEnd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բնակավայր</w:t>
            </w:r>
            <w:proofErr w:type="spellEnd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Մինչև</w:t>
            </w:r>
            <w:proofErr w:type="spellEnd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580EBC" w:rsidRPr="00580EBC" w:rsidTr="00FA024E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Ավագանու</w:t>
            </w:r>
            <w:proofErr w:type="spellEnd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580EBC" w:rsidRPr="00580EBC" w:rsidTr="00FA024E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Ակունք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80EBC" w:rsidRPr="00580EBC" w:rsidTr="00FA024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1.Ակունք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D6599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  <w:tr w:rsidR="00580EBC" w:rsidRPr="00580EBC" w:rsidTr="00FA024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2.Զառ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  <w:lang w:val="ru-RU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580EBC" w:rsidRPr="00580EBC" w:rsidTr="00FA024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3.Զովաշեն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2,5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580EBC" w:rsidRPr="00580EBC" w:rsidTr="00FA024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4.Հատիս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2,5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</w:t>
            </w:r>
          </w:p>
        </w:tc>
      </w:tr>
      <w:tr w:rsidR="00580EBC" w:rsidRPr="00580EBC" w:rsidTr="00FA024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5.Կապուտան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  <w:lang w:val="ru-RU"/>
              </w:rPr>
              <w:t>4</w:t>
            </w:r>
            <w:r w:rsidRPr="00580EBC">
              <w:rPr>
                <w:rFonts w:ascii="GHEA Grapalat" w:hAnsi="GHEA Grapalat" w:cs="Calibri"/>
                <w:sz w:val="22"/>
                <w:szCs w:val="22"/>
              </w:rPr>
              <w:t>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</w:t>
            </w:r>
          </w:p>
        </w:tc>
      </w:tr>
      <w:tr w:rsidR="00580EBC" w:rsidRPr="00580EBC" w:rsidTr="00FA024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6.Կոտայք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</w:t>
            </w:r>
          </w:p>
        </w:tc>
      </w:tr>
      <w:tr w:rsidR="00580EBC" w:rsidRPr="00580EBC" w:rsidTr="00FA024E">
        <w:trPr>
          <w:trHeight w:val="32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7.Նոր </w:t>
            </w: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Գյուղ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  <w:lang w:val="ru-RU"/>
              </w:rPr>
              <w:t>4</w:t>
            </w:r>
            <w:r w:rsidRPr="00580EBC">
              <w:rPr>
                <w:rFonts w:ascii="GHEA Grapalat" w:hAnsi="GHEA Grapalat" w:cs="Calibri"/>
                <w:sz w:val="22"/>
                <w:szCs w:val="22"/>
              </w:rPr>
              <w:t>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3</w:t>
            </w:r>
          </w:p>
        </w:tc>
      </w:tr>
      <w:tr w:rsidR="00580EBC" w:rsidRPr="00580EBC" w:rsidTr="00FA024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8.</w:t>
            </w:r>
            <w:proofErr w:type="spellStart"/>
            <w:r w:rsidRPr="00580EBC">
              <w:rPr>
                <w:rFonts w:ascii="GHEA Grapalat" w:hAnsi="GHEA Grapalat" w:cs="Calibri"/>
                <w:color w:val="000000"/>
                <w:sz w:val="22"/>
                <w:szCs w:val="22"/>
              </w:rPr>
              <w:t>Սևաբերդ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3,5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sz w:val="22"/>
                <w:szCs w:val="22"/>
              </w:rPr>
              <w:t>1</w:t>
            </w:r>
          </w:p>
        </w:tc>
      </w:tr>
      <w:tr w:rsidR="00580EBC" w:rsidRPr="00580EBC" w:rsidTr="00FA024E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580EBC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79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BC" w:rsidRPr="00580EBC" w:rsidRDefault="00580EBC" w:rsidP="00580EBC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  <w:r w:rsidRPr="00580EBC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50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0EBC" w:rsidRPr="00580EBC" w:rsidRDefault="005D6599" w:rsidP="00580EBC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>
              <w:rPr>
                <w:rFonts w:ascii="GHEA Grapalat" w:hAnsi="GHEA Grapalat" w:cs="Calibri"/>
                <w:b/>
                <w:sz w:val="22"/>
                <w:szCs w:val="22"/>
              </w:rPr>
              <w:t>9</w:t>
            </w:r>
          </w:p>
        </w:tc>
      </w:tr>
    </w:tbl>
    <w:p w:rsidR="00580EBC" w:rsidRPr="00580EBC" w:rsidRDefault="00580EBC" w:rsidP="00580EBC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  <w:proofErr w:type="spellStart"/>
      <w:r w:rsidRPr="00580EBC">
        <w:rPr>
          <w:rFonts w:ascii="GHEA Grapalat" w:hAnsi="GHEA Grapalat"/>
          <w:sz w:val="22"/>
          <w:szCs w:val="22"/>
        </w:rPr>
        <w:t>Խոշորացումից</w:t>
      </w:r>
      <w:proofErr w:type="spellEnd"/>
      <w:r w:rsidRPr="00580EB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80EBC">
        <w:rPr>
          <w:rFonts w:ascii="GHEA Grapalat" w:hAnsi="GHEA Grapalat"/>
          <w:sz w:val="22"/>
          <w:szCs w:val="22"/>
        </w:rPr>
        <w:t>հետո</w:t>
      </w:r>
      <w:proofErr w:type="spellEnd"/>
      <w:r w:rsidRPr="00580EBC">
        <w:rPr>
          <w:rFonts w:ascii="GHEA Grapalat" w:hAnsi="GHEA Grapalat"/>
          <w:sz w:val="22"/>
          <w:szCs w:val="22"/>
        </w:rPr>
        <w:t xml:space="preserve"> </w:t>
      </w:r>
      <w:r w:rsidRPr="00580EBC">
        <w:rPr>
          <w:rFonts w:ascii="GHEA Grapalat" w:hAnsi="GHEA Grapalat"/>
          <w:sz w:val="22"/>
          <w:szCs w:val="22"/>
          <w:lang w:val="ru-RU"/>
        </w:rPr>
        <w:t>Ա</w:t>
      </w:r>
      <w:proofErr w:type="spellStart"/>
      <w:r w:rsidRPr="00580EBC">
        <w:rPr>
          <w:rFonts w:ascii="GHEA Grapalat" w:hAnsi="GHEA Grapalat"/>
          <w:sz w:val="22"/>
          <w:szCs w:val="22"/>
        </w:rPr>
        <w:t>կունքի</w:t>
      </w:r>
      <w:proofErr w:type="spellEnd"/>
      <w:r w:rsidRPr="00580EB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80EBC">
        <w:rPr>
          <w:rFonts w:ascii="GHEA Grapalat" w:hAnsi="GHEA Grapalat"/>
          <w:sz w:val="22"/>
          <w:szCs w:val="22"/>
        </w:rPr>
        <w:t>համայնքապետարանի</w:t>
      </w:r>
      <w:proofErr w:type="spellEnd"/>
      <w:r w:rsidRPr="00580EB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80EBC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580EB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80EBC">
        <w:rPr>
          <w:rFonts w:ascii="GHEA Grapalat" w:hAnsi="GHEA Grapalat"/>
          <w:sz w:val="22"/>
          <w:szCs w:val="22"/>
        </w:rPr>
        <w:t>կրճատվել</w:t>
      </w:r>
      <w:proofErr w:type="spellEnd"/>
      <w:r w:rsidRPr="00580EB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80EBC">
        <w:rPr>
          <w:rFonts w:ascii="GHEA Grapalat" w:hAnsi="GHEA Grapalat"/>
          <w:sz w:val="22"/>
          <w:szCs w:val="22"/>
        </w:rPr>
        <w:t>են</w:t>
      </w:r>
      <w:proofErr w:type="spellEnd"/>
      <w:r w:rsidRPr="00580EBC">
        <w:rPr>
          <w:rFonts w:ascii="GHEA Grapalat" w:hAnsi="GHEA Grapalat"/>
          <w:sz w:val="22"/>
          <w:szCs w:val="22"/>
        </w:rPr>
        <w:t xml:space="preserve"> 30-ով: </w:t>
      </w:r>
      <w:r w:rsidRPr="00580EBC">
        <w:rPr>
          <w:rFonts w:ascii="GHEA Grapalat" w:hAnsi="GHEA Grapalat"/>
          <w:sz w:val="22"/>
          <w:szCs w:val="22"/>
          <w:lang w:val="hy-AM"/>
        </w:rPr>
        <w:t>Ավելացել է 1 հաստիք՝ համայնքի ղեկավարի տեղակալի:</w:t>
      </w:r>
    </w:p>
    <w:p w:rsidR="00580EBC" w:rsidRPr="00580EBC" w:rsidRDefault="00580EBC" w:rsidP="00580EBC">
      <w:pPr>
        <w:spacing w:line="276" w:lineRule="auto"/>
        <w:rPr>
          <w:rFonts w:ascii="GHEA Grapalat" w:hAnsi="GHEA Grapalat"/>
          <w:b/>
          <w:sz w:val="22"/>
          <w:szCs w:val="22"/>
        </w:rPr>
      </w:pPr>
    </w:p>
    <w:p w:rsidR="00580EBC" w:rsidRPr="00580EBC" w:rsidRDefault="00580EBC" w:rsidP="00580EBC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proofErr w:type="spellStart"/>
      <w:proofErr w:type="gramStart"/>
      <w:r w:rsidRPr="00580EBC">
        <w:rPr>
          <w:rFonts w:ascii="GHEA Grapalat" w:hAnsi="GHEA Grapalat"/>
          <w:b/>
          <w:sz w:val="22"/>
          <w:szCs w:val="22"/>
        </w:rPr>
        <w:t>Կապիտալ</w:t>
      </w:r>
      <w:proofErr w:type="spellEnd"/>
      <w:r w:rsidRPr="00580EBC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580EBC">
        <w:rPr>
          <w:rFonts w:ascii="GHEA Grapalat" w:hAnsi="GHEA Grapalat"/>
          <w:b/>
          <w:sz w:val="22"/>
          <w:szCs w:val="22"/>
        </w:rPr>
        <w:t>ծրագրեր</w:t>
      </w:r>
      <w:proofErr w:type="spellEnd"/>
      <w:proofErr w:type="gram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95"/>
        <w:gridCol w:w="6310"/>
      </w:tblGrid>
      <w:tr w:rsidR="00580EBC" w:rsidRPr="00580EBC" w:rsidTr="00FA024E">
        <w:trPr>
          <w:trHeight w:val="482"/>
        </w:trPr>
        <w:tc>
          <w:tcPr>
            <w:tcW w:w="3595" w:type="dxa"/>
            <w:vAlign w:val="center"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580EBC">
              <w:rPr>
                <w:rFonts w:ascii="GHEA Grapalat" w:hAnsi="GHEA Grapalat"/>
                <w:sz w:val="22"/>
                <w:szCs w:val="22"/>
              </w:rPr>
              <w:t xml:space="preserve">    </w:t>
            </w:r>
            <w:proofErr w:type="spellStart"/>
            <w:r w:rsidRPr="00580EBC">
              <w:rPr>
                <w:rFonts w:ascii="GHEA Grapalat" w:hAnsi="GHEA Grapalat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6310" w:type="dxa"/>
            <w:vAlign w:val="center"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580EBC">
              <w:rPr>
                <w:rFonts w:ascii="GHEA Grapalat" w:hAnsi="GHEA Grapalat"/>
                <w:sz w:val="22"/>
                <w:szCs w:val="22"/>
              </w:rPr>
              <w:t>Խոշորացումից</w:t>
            </w:r>
            <w:proofErr w:type="spellEnd"/>
            <w:r w:rsidRPr="00580EBC">
              <w:rPr>
                <w:rFonts w:ascii="GHEA Grapalat" w:hAnsi="GHEA Grapalat"/>
                <w:sz w:val="22"/>
                <w:szCs w:val="22"/>
              </w:rPr>
              <w:t xml:space="preserve">            </w:t>
            </w:r>
            <w:proofErr w:type="spellStart"/>
            <w:r w:rsidRPr="00580EBC">
              <w:rPr>
                <w:rFonts w:ascii="GHEA Grapalat" w:hAnsi="GHEA Grapalat"/>
                <w:sz w:val="22"/>
                <w:szCs w:val="22"/>
              </w:rPr>
              <w:t>հետո</w:t>
            </w:r>
            <w:proofErr w:type="spellEnd"/>
            <w:r w:rsidRPr="00580EBC">
              <w:rPr>
                <w:rStyle w:val="af0"/>
                <w:rFonts w:ascii="GHEA Grapalat" w:hAnsi="GHEA Grapalat"/>
                <w:sz w:val="22"/>
                <w:szCs w:val="22"/>
              </w:rPr>
              <w:footnoteReference w:id="1"/>
            </w:r>
          </w:p>
        </w:tc>
      </w:tr>
      <w:tr w:rsidR="00580EBC" w:rsidRPr="00580EBC" w:rsidTr="00FA024E">
        <w:trPr>
          <w:trHeight w:val="3251"/>
        </w:trPr>
        <w:tc>
          <w:tcPr>
            <w:tcW w:w="3595" w:type="dxa"/>
            <w:vAlign w:val="center"/>
          </w:tcPr>
          <w:p w:rsidR="00580EBC" w:rsidRPr="00580EBC" w:rsidRDefault="00580EBC" w:rsidP="00580EBC">
            <w:pPr>
              <w:spacing w:line="276" w:lineRule="auto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310" w:type="dxa"/>
            <w:vAlign w:val="center"/>
          </w:tcPr>
          <w:p w:rsidR="00580EBC" w:rsidRPr="00580EBC" w:rsidRDefault="00580EBC" w:rsidP="00580EBC">
            <w:pPr>
              <w:rPr>
                <w:rFonts w:ascii="GHEA Grapalat" w:hAnsi="GHEA Grapalat"/>
                <w:lang w:val="hy-AM"/>
              </w:rPr>
            </w:pPr>
            <w:proofErr w:type="spellStart"/>
            <w:r w:rsidRPr="00580EBC">
              <w:rPr>
                <w:rFonts w:ascii="GHEA Grapalat" w:hAnsi="GHEA Grapalat"/>
                <w:sz w:val="22"/>
                <w:szCs w:val="22"/>
              </w:rPr>
              <w:t>Ա</w:t>
            </w:r>
            <w:r w:rsidRPr="00580EBC">
              <w:rPr>
                <w:rFonts w:ascii="GHEA Grapalat" w:hAnsi="GHEA Grapalat"/>
              </w:rPr>
              <w:t>կունք</w:t>
            </w:r>
            <w:proofErr w:type="spellEnd"/>
            <w:r w:rsidRPr="00580EBC">
              <w:rPr>
                <w:rFonts w:ascii="GHEA Grapalat" w:hAnsi="GHEA Grapalat"/>
              </w:rPr>
              <w:t xml:space="preserve"> </w:t>
            </w:r>
            <w:proofErr w:type="spellStart"/>
            <w:r w:rsidRPr="00580EBC">
              <w:rPr>
                <w:rFonts w:ascii="GHEA Grapalat" w:hAnsi="GHEA Grapalat"/>
              </w:rPr>
              <w:t>համայնքում</w:t>
            </w:r>
            <w:proofErr w:type="spellEnd"/>
            <w:r w:rsidRPr="00580EBC">
              <w:rPr>
                <w:rFonts w:ascii="GHEA Grapalat" w:hAnsi="GHEA Grapalat"/>
              </w:rPr>
              <w:t xml:space="preserve"> </w:t>
            </w:r>
            <w:proofErr w:type="spellStart"/>
            <w:r w:rsidRPr="00580EBC">
              <w:rPr>
                <w:rFonts w:ascii="GHEA Grapalat" w:hAnsi="GHEA Grapalat"/>
              </w:rPr>
              <w:t>հաշվետու</w:t>
            </w:r>
            <w:proofErr w:type="spellEnd"/>
            <w:r w:rsidRPr="00580EBC">
              <w:rPr>
                <w:rFonts w:ascii="GHEA Grapalat" w:hAnsi="GHEA Grapalat"/>
              </w:rPr>
              <w:t xml:space="preserve"> </w:t>
            </w:r>
            <w:proofErr w:type="spellStart"/>
            <w:r w:rsidRPr="00580EBC">
              <w:rPr>
                <w:rFonts w:ascii="GHEA Grapalat" w:hAnsi="GHEA Grapalat"/>
              </w:rPr>
              <w:t>եռամսյակի</w:t>
            </w:r>
            <w:proofErr w:type="spellEnd"/>
            <w:r w:rsidRPr="00580EBC">
              <w:rPr>
                <w:rFonts w:ascii="GHEA Grapalat" w:hAnsi="GHEA Grapalat"/>
              </w:rPr>
              <w:t xml:space="preserve"> </w:t>
            </w:r>
            <w:proofErr w:type="spellStart"/>
            <w:r w:rsidRPr="00580EBC">
              <w:rPr>
                <w:rFonts w:ascii="GHEA Grapalat" w:hAnsi="GHEA Grapalat"/>
              </w:rPr>
              <w:t>ընթացքում</w:t>
            </w:r>
            <w:proofErr w:type="spellEnd"/>
            <w:r w:rsidRPr="00580EBC">
              <w:rPr>
                <w:rFonts w:ascii="GHEA Grapalat" w:hAnsi="GHEA Grapalat"/>
              </w:rPr>
              <w:t xml:space="preserve"> </w:t>
            </w:r>
            <w:proofErr w:type="spellStart"/>
            <w:r w:rsidRPr="00580EBC">
              <w:rPr>
                <w:rFonts w:ascii="GHEA Grapalat" w:hAnsi="GHEA Grapalat"/>
              </w:rPr>
              <w:t>իրականացվել</w:t>
            </w:r>
            <w:proofErr w:type="spellEnd"/>
            <w:r w:rsidRPr="00580EBC">
              <w:rPr>
                <w:rFonts w:ascii="GHEA Grapalat" w:hAnsi="GHEA Grapalat"/>
              </w:rPr>
              <w:t xml:space="preserve"> </w:t>
            </w:r>
            <w:proofErr w:type="spellStart"/>
            <w:r w:rsidRPr="00580EBC">
              <w:rPr>
                <w:rFonts w:ascii="GHEA Grapalat" w:hAnsi="GHEA Grapalat"/>
              </w:rPr>
              <w:t>են</w:t>
            </w:r>
            <w:proofErr w:type="spellEnd"/>
            <w:r w:rsidRPr="00580EBC">
              <w:rPr>
                <w:rFonts w:ascii="GHEA Grapalat" w:hAnsi="GHEA Grapalat"/>
              </w:rPr>
              <w:t xml:space="preserve"> </w:t>
            </w:r>
            <w:proofErr w:type="spellStart"/>
            <w:r w:rsidRPr="00580EBC">
              <w:rPr>
                <w:rFonts w:ascii="GHEA Grapalat" w:hAnsi="GHEA Grapalat"/>
              </w:rPr>
              <w:t>կապիտալ</w:t>
            </w:r>
            <w:proofErr w:type="spellEnd"/>
            <w:r w:rsidRPr="00580EBC">
              <w:rPr>
                <w:rFonts w:ascii="GHEA Grapalat" w:hAnsi="GHEA Grapalat"/>
              </w:rPr>
              <w:t xml:space="preserve"> </w:t>
            </w:r>
            <w:proofErr w:type="spellStart"/>
            <w:r w:rsidRPr="00580EBC">
              <w:rPr>
                <w:rFonts w:ascii="GHEA Grapalat" w:hAnsi="GHEA Grapalat"/>
              </w:rPr>
              <w:t>ծրագրեր</w:t>
            </w:r>
            <w:proofErr w:type="spellEnd"/>
            <w:r w:rsidRPr="00580EBC">
              <w:rPr>
                <w:rFonts w:ascii="GHEA Grapalat" w:hAnsi="GHEA Grapalat"/>
              </w:rPr>
              <w:t xml:space="preserve">՝ </w:t>
            </w:r>
            <w:r w:rsidRPr="00580EBC">
              <w:rPr>
                <w:rFonts w:ascii="GHEA Grapalat" w:hAnsi="GHEA Grapalat"/>
                <w:b/>
                <w:lang w:val="hy-AM"/>
              </w:rPr>
              <w:t>31 050</w:t>
            </w:r>
            <w:proofErr w:type="gramStart"/>
            <w:r w:rsidRPr="00580EBC">
              <w:rPr>
                <w:rFonts w:ascii="GHEA Grapalat" w:hAnsi="GHEA Grapalat"/>
                <w:b/>
                <w:lang w:val="hy-AM"/>
              </w:rPr>
              <w:t>,48</w:t>
            </w:r>
            <w:proofErr w:type="gramEnd"/>
            <w:r w:rsidRPr="00580EBC">
              <w:rPr>
                <w:rFonts w:ascii="GHEA Grapalat" w:hAnsi="GHEA Grapalat"/>
                <w:lang w:val="hy-AM"/>
              </w:rPr>
              <w:t xml:space="preserve"> հազ. ՀՀ դրամ:</w:t>
            </w:r>
          </w:p>
          <w:p w:rsidR="00580EBC" w:rsidRPr="00580EBC" w:rsidRDefault="00580EBC" w:rsidP="00580EBC">
            <w:pPr>
              <w:rPr>
                <w:rFonts w:ascii="GHEA Grapalat" w:hAnsi="GHEA Grapalat"/>
                <w:lang w:val="hy-AM"/>
              </w:rPr>
            </w:pPr>
            <w:r w:rsidRPr="00580EBC">
              <w:rPr>
                <w:rFonts w:ascii="GHEA Grapalat" w:hAnsi="GHEA Grapalat"/>
                <w:lang w:val="hy-AM"/>
              </w:rPr>
              <w:t xml:space="preserve">Ակունք համայնքում հաշվետու </w:t>
            </w:r>
            <w:r w:rsidRPr="00580EBC">
              <w:rPr>
                <w:rFonts w:ascii="GHEA Grapalat" w:hAnsi="GHEA Grapalat"/>
                <w:b/>
                <w:lang w:val="hy-AM"/>
              </w:rPr>
              <w:t>հունվար</w:t>
            </w:r>
            <w:r w:rsidRPr="00580EBC">
              <w:rPr>
                <w:rFonts w:ascii="GHEA Grapalat" w:hAnsi="GHEA Grapalat"/>
                <w:lang w:val="hy-AM"/>
              </w:rPr>
              <w:t xml:space="preserve"> ամսվա ընթացքում կապիտալ աշխատանքներ իրականացվել են ՝  համայնքային ավտոմեքենաների ընթացիկ նորոգման ,տեխնիկական սպասարկման,տրանսպորտային նյութերի ձեռքբերման գումար՝ 344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1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>.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,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համայնքային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հողամասերի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քարտեզագրման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և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հատակագծերի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կազմման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175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>0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>. ՀՀ դրամ, համայնքային հողամասեերի  իրավունքի գրանցման և միասնական տեղեկանքների պետական տուրք ՝ 291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>0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 xml:space="preserve">.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, 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մանկապարտեզ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ՀՈԱԿ</w:t>
            </w:r>
            <w:r w:rsidRPr="00580EBC">
              <w:rPr>
                <w:rFonts w:ascii="GHEA Grapalat" w:hAnsi="GHEA Grapalat"/>
                <w:lang w:val="hy-AM"/>
              </w:rPr>
              <w:t xml:space="preserve"> -</w:t>
            </w:r>
            <w:r w:rsidRPr="00580EBC">
              <w:rPr>
                <w:rFonts w:ascii="GHEA Grapalat" w:hAnsi="GHEA Grapalat" w:cs="GHEA Grapalat"/>
                <w:lang w:val="hy-AM"/>
              </w:rPr>
              <w:t>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սուբսիդիա՝</w:t>
            </w:r>
            <w:r w:rsidRPr="00580EBC">
              <w:rPr>
                <w:rFonts w:ascii="GHEA Grapalat" w:hAnsi="GHEA Grapalat"/>
                <w:lang w:val="hy-AM"/>
              </w:rPr>
              <w:t xml:space="preserve">  5 400.0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 xml:space="preserve">.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,  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փող</w:t>
            </w:r>
            <w:r w:rsidRPr="00580EBC">
              <w:rPr>
                <w:rFonts w:ascii="GHEA Grapalat" w:hAnsi="GHEA Grapalat"/>
                <w:lang w:val="hy-AM"/>
              </w:rPr>
              <w:t xml:space="preserve">. </w:t>
            </w:r>
            <w:r w:rsidRPr="00580EBC">
              <w:rPr>
                <w:rFonts w:ascii="GHEA Grapalat" w:hAnsi="GHEA Grapalat" w:cs="GHEA Grapalat"/>
                <w:lang w:val="hy-AM"/>
              </w:rPr>
              <w:t>լուս</w:t>
            </w:r>
            <w:r w:rsidRPr="00580EBC">
              <w:rPr>
                <w:rFonts w:ascii="GHEA Grapalat" w:hAnsi="GHEA Grapalat"/>
                <w:lang w:val="hy-AM"/>
              </w:rPr>
              <w:t xml:space="preserve">. </w:t>
            </w:r>
            <w:r w:rsidRPr="00580EBC">
              <w:rPr>
                <w:rFonts w:ascii="GHEA Grapalat" w:hAnsi="GHEA Grapalat" w:cs="GHEA Grapalat"/>
                <w:lang w:val="hy-AM"/>
              </w:rPr>
              <w:t>լեդ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լույսերի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ձեռքբերման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և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ընթ</w:t>
            </w:r>
            <w:r w:rsidRPr="00580EBC">
              <w:rPr>
                <w:rFonts w:ascii="GHEA Grapalat" w:hAnsi="GHEA Grapalat"/>
                <w:lang w:val="hy-AM"/>
              </w:rPr>
              <w:t>.</w:t>
            </w:r>
            <w:r w:rsidRPr="00580EBC">
              <w:rPr>
                <w:rFonts w:ascii="GHEA Grapalat" w:hAnsi="GHEA Grapalat" w:cs="GHEA Grapalat"/>
                <w:lang w:val="hy-AM"/>
              </w:rPr>
              <w:t>նոր</w:t>
            </w:r>
            <w:r w:rsidRPr="00580EBC">
              <w:rPr>
                <w:rFonts w:ascii="GHEA Grapalat" w:hAnsi="GHEA Grapalat"/>
                <w:lang w:val="hy-AM"/>
              </w:rPr>
              <w:t>.  աշխ. հումար՝ 972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73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 xml:space="preserve">.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,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Զովաշեն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բն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վարչ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շենքի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կապ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վեր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և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արտաքին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սան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 </w:t>
            </w:r>
            <w:r w:rsidRPr="00580EBC">
              <w:rPr>
                <w:rFonts w:ascii="GHEA Grapalat" w:hAnsi="GHEA Grapalat" w:cs="GHEA Grapalat"/>
                <w:lang w:val="hy-AM"/>
              </w:rPr>
              <w:t>աշխատանքների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կատարման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3156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3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 xml:space="preserve">.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,</w:t>
            </w:r>
            <w:r w:rsidRPr="00580EBC">
              <w:rPr>
                <w:rFonts w:ascii="GHEA Grapalat" w:hAnsi="GHEA Grapalat" w:cs="GHEA Grapalat"/>
                <w:lang w:val="hy-AM"/>
              </w:rPr>
              <w:t>Կապիտալ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դրամաշնորհ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Հատիսի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դպրոցին՝</w:t>
            </w:r>
            <w:r w:rsidRPr="00580EBC">
              <w:rPr>
                <w:rFonts w:ascii="GHEA Grapalat" w:hAnsi="GHEA Grapalat"/>
                <w:lang w:val="hy-AM"/>
              </w:rPr>
              <w:t xml:space="preserve">  1000.0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 xml:space="preserve">.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, </w:t>
            </w:r>
            <w:r w:rsidRPr="00580EBC">
              <w:rPr>
                <w:rFonts w:ascii="GHEA Grapalat" w:hAnsi="GHEA Grapalat" w:cs="GHEA Grapalat"/>
                <w:lang w:val="hy-AM"/>
              </w:rPr>
              <w:t>Կոտայքի</w:t>
            </w:r>
            <w:r w:rsidRPr="00580EBC">
              <w:rPr>
                <w:rFonts w:ascii="GHEA Grapalat" w:hAnsi="GHEA Grapalat"/>
                <w:lang w:val="hy-AM"/>
              </w:rPr>
              <w:t xml:space="preserve">  </w:t>
            </w:r>
            <w:r w:rsidRPr="00580EBC">
              <w:rPr>
                <w:rFonts w:ascii="GHEA Grapalat" w:hAnsi="GHEA Grapalat" w:cs="GHEA Grapalat"/>
                <w:lang w:val="hy-AM"/>
              </w:rPr>
              <w:t>վարչական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շենքի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ջեռուցման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համակարգի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ընթացի</w:t>
            </w:r>
            <w:r w:rsidRPr="00580EBC">
              <w:rPr>
                <w:rFonts w:ascii="GHEA Grapalat" w:hAnsi="GHEA Grapalat"/>
                <w:lang w:val="hy-AM"/>
              </w:rPr>
              <w:t>կ նոր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80.0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,</w:t>
            </w:r>
            <w:r w:rsidRPr="00580EBC">
              <w:rPr>
                <w:rFonts w:ascii="GHEA Grapalat" w:hAnsi="GHEA Grapalat" w:cs="GHEA Grapalat"/>
                <w:lang w:val="hy-AM"/>
              </w:rPr>
              <w:t>տեխնիկական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եզրակացության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տր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240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,</w:t>
            </w:r>
            <w:r w:rsidRPr="00580EBC">
              <w:rPr>
                <w:rFonts w:ascii="GHEA Grapalat" w:hAnsi="GHEA Grapalat" w:cs="GHEA Grapalat"/>
                <w:lang w:val="hy-AM"/>
              </w:rPr>
              <w:t>միջացոռումների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կազմ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700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,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համայքում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արևային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ֆոտովոլտային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կայանի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տեղ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 w:cs="GHEA Grapalat"/>
                <w:lang w:val="hy-AM"/>
              </w:rPr>
              <w:t>ծր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 w:cs="GHEA Grapalat"/>
                <w:lang w:val="hy-AM"/>
              </w:rPr>
              <w:t>համաֆինանսավորման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>463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>32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դրամ։</w:t>
            </w:r>
          </w:p>
          <w:p w:rsidR="00580EBC" w:rsidRPr="00580EBC" w:rsidRDefault="00580EBC" w:rsidP="00580EBC">
            <w:pPr>
              <w:rPr>
                <w:rFonts w:ascii="GHEA Grapalat" w:hAnsi="GHEA Grapalat"/>
                <w:lang w:val="hy-AM"/>
              </w:rPr>
            </w:pPr>
            <w:r w:rsidRPr="00580EBC">
              <w:rPr>
                <w:rFonts w:ascii="GHEA Grapalat" w:hAnsi="GHEA Grapalat"/>
                <w:lang w:val="hy-AM"/>
              </w:rPr>
              <w:t xml:space="preserve">Ակունք համայնքում հաշվետու </w:t>
            </w:r>
            <w:r w:rsidRPr="00580EBC">
              <w:rPr>
                <w:rFonts w:ascii="GHEA Grapalat" w:hAnsi="GHEA Grapalat"/>
                <w:b/>
                <w:lang w:val="hy-AM"/>
              </w:rPr>
              <w:t>փետրվար</w:t>
            </w:r>
            <w:r w:rsidRPr="00580EBC">
              <w:rPr>
                <w:rFonts w:ascii="GHEA Grapalat" w:hAnsi="GHEA Grapalat"/>
                <w:lang w:val="hy-AM"/>
              </w:rPr>
              <w:t xml:space="preserve"> ամսվա ընթացքում </w:t>
            </w:r>
            <w:r w:rsidRPr="00580EBC">
              <w:rPr>
                <w:rFonts w:ascii="GHEA Grapalat" w:hAnsi="GHEA Grapalat"/>
                <w:lang w:val="hy-AM"/>
              </w:rPr>
              <w:lastRenderedPageBreak/>
              <w:t>կապիտալ աշխատանքներ իրականացվել են ՝  Ակունքի համայնքային հողամասերի քարտեզագրման և հատակագծերի կազմման գումար՝ 250.0 հազ. ՀՀ դրամ, Ակունքի համայնքային հողամասերի իր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պետ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գր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և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պետ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տորքի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242.5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 xml:space="preserve">., 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կար</w:t>
            </w:r>
            <w:r w:rsidRPr="00580EBC">
              <w:rPr>
                <w:rFonts w:ascii="GHEA Grapalat" w:hAnsi="GHEA Grapalat"/>
                <w:lang w:val="hy-AM"/>
              </w:rPr>
              <w:t>իքների հարմար հատուկ նպատակային նյութերի ձեռքբերման գումար՝ 762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, 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նախագծանախահաշվային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փատաթղթերի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կազմման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աշխատանքների</w:t>
            </w:r>
            <w:r w:rsidRPr="00580EBC">
              <w:rPr>
                <w:rFonts w:ascii="GHEA Grapalat" w:hAnsi="GHEA Grapalat"/>
                <w:lang w:val="hy-AM"/>
              </w:rPr>
              <w:t xml:space="preserve"> 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3000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,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նախագծանախահաշվային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փատաթղթերի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փորձաքննության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աշխատանքների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</w:t>
            </w:r>
            <w:r w:rsidRPr="00580EBC">
              <w:rPr>
                <w:rFonts w:ascii="GHEA Grapalat" w:hAnsi="GHEA Grapalat"/>
                <w:lang w:val="hy-AM"/>
              </w:rPr>
              <w:t>ար՝ 240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, </w:t>
            </w:r>
            <w:r w:rsidRPr="00580EBC">
              <w:rPr>
                <w:rFonts w:ascii="GHEA Grapalat" w:hAnsi="GHEA Grapalat" w:cs="GHEA Grapalat"/>
                <w:lang w:val="hy-AM"/>
              </w:rPr>
              <w:t>Ակունքի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համայնքապետարանի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վարչական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շենքի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տեխնիկական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եզրակացության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տրամադրման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120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համայնքային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ենթակայության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ավտոմեքենաների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համար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անվադողորի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ձեռքբերման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490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,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համայնքային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ենթակայության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ավտոաշտ</w:t>
            </w:r>
            <w:r w:rsidRPr="00580EBC">
              <w:rPr>
                <w:rFonts w:ascii="GHEA Grapalat" w:hAnsi="GHEA Grapalat"/>
                <w:lang w:val="hy-AM"/>
              </w:rPr>
              <w:t>արակի համար հատուկ նպատային նշ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նյութերի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ձեռք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վճ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 w:cs="GHEA Grapalat"/>
                <w:lang w:val="hy-AM"/>
              </w:rPr>
              <w:t>՝</w:t>
            </w:r>
            <w:r w:rsidRPr="00580EBC">
              <w:rPr>
                <w:rFonts w:ascii="GHEA Grapalat" w:hAnsi="GHEA Grapalat"/>
                <w:lang w:val="hy-AM"/>
              </w:rPr>
              <w:t xml:space="preserve"> 39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7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, </w:t>
            </w:r>
            <w:r w:rsidRPr="00580EBC">
              <w:rPr>
                <w:rFonts w:ascii="GHEA Grapalat" w:hAnsi="GHEA Grapalat" w:cs="GHEA Grapalat"/>
                <w:lang w:val="hy-AM"/>
              </w:rPr>
              <w:t>Ակունք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մանկապարտեզ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ՀՈԱԿ</w:t>
            </w:r>
            <w:r w:rsidRPr="00580EBC">
              <w:rPr>
                <w:rFonts w:ascii="GHEA Grapalat" w:hAnsi="GHEA Grapalat"/>
                <w:lang w:val="hy-AM"/>
              </w:rPr>
              <w:t xml:space="preserve"> -</w:t>
            </w:r>
            <w:r w:rsidRPr="00580EBC">
              <w:rPr>
                <w:rFonts w:ascii="GHEA Grapalat" w:hAnsi="GHEA Grapalat" w:cs="GHEA Grapalat"/>
                <w:lang w:val="hy-AM"/>
              </w:rPr>
              <w:t>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սուբսիդիա՝</w:t>
            </w:r>
            <w:r w:rsidRPr="00580EBC">
              <w:rPr>
                <w:rFonts w:ascii="GHEA Grapalat" w:hAnsi="GHEA Grapalat"/>
                <w:lang w:val="hy-AM"/>
              </w:rPr>
              <w:t xml:space="preserve">  300.0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 xml:space="preserve">.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 xml:space="preserve">, </w:t>
            </w:r>
            <w:r w:rsidRPr="00580EBC">
              <w:rPr>
                <w:rFonts w:ascii="GHEA Grapalat" w:hAnsi="GHEA Grapalat" w:cs="GHEA Grapalat"/>
                <w:lang w:val="hy-AM"/>
              </w:rPr>
              <w:t>համայնքում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ֆոտովոլտային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կայանի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տեղ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ծր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 w:cs="GHEA Grapalat"/>
                <w:lang w:val="hy-AM"/>
              </w:rPr>
              <w:t>համաֆինանսավորման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1029.6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GHEA Grapalat" w:hAnsi="GHEA Grapalat"/>
                <w:lang w:val="hy-AM"/>
              </w:rPr>
              <w:t>,</w:t>
            </w:r>
            <w:r w:rsidRPr="00580EBC">
              <w:rPr>
                <w:rFonts w:ascii="GHEA Grapalat" w:hAnsi="GHEA Grapalat" w:cs="GHEA Grapalat"/>
                <w:lang w:val="hy-AM"/>
              </w:rPr>
              <w:t>ֆակտորինգի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գումար՝</w:t>
            </w:r>
            <w:r w:rsidRPr="00580EBC">
              <w:rPr>
                <w:rFonts w:ascii="GHEA Grapalat" w:hAnsi="GHEA Grapalat"/>
                <w:lang w:val="hy-AM"/>
              </w:rPr>
              <w:t xml:space="preserve"> 1499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7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, ճանապարհային նշանների ձեռքբերման գումար՝ 916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0 </w:t>
            </w:r>
            <w:r w:rsidRPr="00580EBC">
              <w:rPr>
                <w:rFonts w:ascii="GHEA Grapalat" w:hAnsi="GHEA Grapalat" w:cs="GHEA Grapalat"/>
                <w:lang w:val="hy-AM"/>
              </w:rPr>
              <w:t>հազ</w:t>
            </w:r>
            <w:r w:rsidRPr="00580EBC">
              <w:rPr>
                <w:rFonts w:ascii="Cambria Math" w:hAnsi="Cambria Math" w:cs="Cambria Math"/>
                <w:lang w:val="hy-AM"/>
              </w:rPr>
              <w:t>․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ՀՀ</w:t>
            </w:r>
            <w:r w:rsidRPr="00580EBC">
              <w:rPr>
                <w:rFonts w:ascii="GHEA Grapalat" w:hAnsi="GHEA Grapalat"/>
                <w:lang w:val="hy-AM"/>
              </w:rPr>
              <w:t xml:space="preserve"> </w:t>
            </w:r>
            <w:r w:rsidRPr="00580EBC">
              <w:rPr>
                <w:rFonts w:ascii="GHEA Grapalat" w:hAnsi="GHEA Grapalat" w:cs="GHEA Grapalat"/>
                <w:lang w:val="hy-AM"/>
              </w:rPr>
              <w:t>դրամ</w:t>
            </w:r>
            <w:r w:rsidRPr="00580EBC">
              <w:rPr>
                <w:rFonts w:ascii="GHEA Grapalat" w:hAnsi="GHEA Grapalat"/>
                <w:lang w:val="hy-AM"/>
              </w:rPr>
              <w:t>:</w:t>
            </w:r>
          </w:p>
          <w:p w:rsidR="00580EBC" w:rsidRPr="00580EBC" w:rsidRDefault="00580EBC" w:rsidP="00580EBC">
            <w:pPr>
              <w:rPr>
                <w:rFonts w:ascii="GHEA Grapalat" w:hAnsi="GHEA Grapalat"/>
                <w:lang w:val="hy-AM"/>
              </w:rPr>
            </w:pPr>
            <w:r w:rsidRPr="00580EBC">
              <w:rPr>
                <w:rFonts w:ascii="GHEA Grapalat" w:hAnsi="GHEA Grapalat"/>
                <w:lang w:val="hy-AM"/>
              </w:rPr>
              <w:t xml:space="preserve">Ակունք համայնքում հաշվետու </w:t>
            </w:r>
            <w:r w:rsidRPr="00580EBC">
              <w:rPr>
                <w:rFonts w:ascii="GHEA Grapalat" w:hAnsi="GHEA Grapalat"/>
                <w:b/>
                <w:lang w:val="hy-AM"/>
              </w:rPr>
              <w:t>մարտ</w:t>
            </w:r>
            <w:r w:rsidRPr="00580EBC">
              <w:rPr>
                <w:rFonts w:ascii="GHEA Grapalat" w:hAnsi="GHEA Grapalat"/>
                <w:lang w:val="hy-AM"/>
              </w:rPr>
              <w:t xml:space="preserve"> ամսվա ընթացքում կապիտալ աշխատանքներ իրականացվել են ՝  Ակունքի համայնքային հողամասերի քարտեզագրման և հատակագծերի կազմման գումար՝ 190.0 հազ. ՀՀ դրամ, համայնքային հողամասեերի  իրավունքի գրանցման պետական տուրք ՝ 85.5 հազ. ՀՀ դրամ,  Ակունք համայնքի մանկապարտեզ ՀՈԱԿ -ին սուբսիդիա՝  2 000.0 հազ. ՀՀ դրամ,Կապուտանի արոտօգտագործողների կոոպերատիվին աջակցություն՝ 5300.0 հազ. ՀՀ դրամ,էլ. ցանցին նոր սպառ. համակարգի միացման աշխատանքների գումար՝ 176.5 հազ. ՀՀ դրամ, Զառ բնակավայրի վարչական շենքի տանիքի վերանորոգման աշխատանքների գումար՝ 1 586. 53 հազ. ՀՀ դրամ/սուբվենցիա/:</w:t>
            </w:r>
          </w:p>
          <w:p w:rsidR="00580EBC" w:rsidRPr="00580EBC" w:rsidRDefault="00580EBC" w:rsidP="00580EB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EBC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580EBC">
              <w:rPr>
                <w:rFonts w:ascii="GHEA Grapalat" w:hAnsi="GHEA Grapalat"/>
                <w:color w:val="FF0000"/>
                <w:lang w:val="hy-AM"/>
              </w:rPr>
              <w:t xml:space="preserve"> </w:t>
            </w:r>
          </w:p>
        </w:tc>
      </w:tr>
    </w:tbl>
    <w:p w:rsidR="00580EBC" w:rsidRPr="00580EBC" w:rsidRDefault="00580EBC" w:rsidP="00580EBC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  <w:r w:rsidRPr="00580EBC">
        <w:rPr>
          <w:rFonts w:ascii="GHEA Grapalat" w:hAnsi="GHEA Grapalat"/>
          <w:sz w:val="22"/>
          <w:szCs w:val="22"/>
          <w:lang w:val="hy-AM"/>
        </w:rPr>
        <w:lastRenderedPageBreak/>
        <w:t xml:space="preserve"> </w:t>
      </w:r>
    </w:p>
    <w:p w:rsidR="00580EBC" w:rsidRPr="00580EBC" w:rsidRDefault="00580EBC" w:rsidP="00580EBC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sectPr w:rsidR="00580EBC" w:rsidRPr="00580EBC" w:rsidSect="005B2481">
      <w:pgSz w:w="12240" w:h="15840"/>
      <w:pgMar w:top="851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106" w:rsidRDefault="00310106" w:rsidP="00580EBC">
      <w:r>
        <w:separator/>
      </w:r>
    </w:p>
  </w:endnote>
  <w:endnote w:type="continuationSeparator" w:id="0">
    <w:p w:rsidR="00310106" w:rsidRDefault="00310106" w:rsidP="0058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106" w:rsidRDefault="00310106" w:rsidP="00580EBC">
      <w:r>
        <w:separator/>
      </w:r>
    </w:p>
  </w:footnote>
  <w:footnote w:type="continuationSeparator" w:id="0">
    <w:p w:rsidR="00310106" w:rsidRDefault="00310106" w:rsidP="00580EBC">
      <w:r>
        <w:continuationSeparator/>
      </w:r>
    </w:p>
  </w:footnote>
  <w:footnote w:id="1">
    <w:p w:rsidR="00580EBC" w:rsidRPr="00F34DAB" w:rsidRDefault="00580EBC" w:rsidP="00580EBC">
      <w:pPr>
        <w:pStyle w:val="ae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0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3095"/>
    <w:rsid w:val="00010C67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57A61"/>
    <w:rsid w:val="0027265C"/>
    <w:rsid w:val="00274916"/>
    <w:rsid w:val="0028304E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2597"/>
    <w:rsid w:val="002F3E3F"/>
    <w:rsid w:val="002F4721"/>
    <w:rsid w:val="002F7894"/>
    <w:rsid w:val="00310106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07DF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5DC"/>
    <w:rsid w:val="00517BFC"/>
    <w:rsid w:val="0052255F"/>
    <w:rsid w:val="0053341F"/>
    <w:rsid w:val="005334F9"/>
    <w:rsid w:val="00536AA9"/>
    <w:rsid w:val="00546DCC"/>
    <w:rsid w:val="0054729A"/>
    <w:rsid w:val="00564C5A"/>
    <w:rsid w:val="005659A4"/>
    <w:rsid w:val="00580EBC"/>
    <w:rsid w:val="00587D24"/>
    <w:rsid w:val="005A0654"/>
    <w:rsid w:val="005A2C2F"/>
    <w:rsid w:val="005A5322"/>
    <w:rsid w:val="005B2481"/>
    <w:rsid w:val="005C2BAC"/>
    <w:rsid w:val="005D2797"/>
    <w:rsid w:val="005D2FD7"/>
    <w:rsid w:val="005D498F"/>
    <w:rsid w:val="005D6599"/>
    <w:rsid w:val="005D6C65"/>
    <w:rsid w:val="005E2D67"/>
    <w:rsid w:val="005E2F3C"/>
    <w:rsid w:val="005E378E"/>
    <w:rsid w:val="005E66AE"/>
    <w:rsid w:val="005E73EB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6F69A4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B1296"/>
    <w:rsid w:val="007B1DB6"/>
    <w:rsid w:val="007B312C"/>
    <w:rsid w:val="007B6548"/>
    <w:rsid w:val="007C5A5F"/>
    <w:rsid w:val="007D00B3"/>
    <w:rsid w:val="007D0A7F"/>
    <w:rsid w:val="007D1298"/>
    <w:rsid w:val="007F00D2"/>
    <w:rsid w:val="007F210C"/>
    <w:rsid w:val="00801188"/>
    <w:rsid w:val="008113FC"/>
    <w:rsid w:val="0081392C"/>
    <w:rsid w:val="008366B3"/>
    <w:rsid w:val="0084446E"/>
    <w:rsid w:val="0085107C"/>
    <w:rsid w:val="00857BB1"/>
    <w:rsid w:val="00881F55"/>
    <w:rsid w:val="00883F34"/>
    <w:rsid w:val="008846CD"/>
    <w:rsid w:val="00891FD1"/>
    <w:rsid w:val="0089413C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6649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687F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1CD7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2255"/>
    <w:rsid w:val="00C21E5B"/>
    <w:rsid w:val="00C329C1"/>
    <w:rsid w:val="00C40D95"/>
    <w:rsid w:val="00C50DDB"/>
    <w:rsid w:val="00C540B0"/>
    <w:rsid w:val="00C72C94"/>
    <w:rsid w:val="00C72FFE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B50C8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9316E"/>
    <w:rsid w:val="00E96A3F"/>
    <w:rsid w:val="00E97335"/>
    <w:rsid w:val="00EA165D"/>
    <w:rsid w:val="00EA1B7A"/>
    <w:rsid w:val="00EA1EE5"/>
    <w:rsid w:val="00EA69DF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footnote text"/>
    <w:basedOn w:val="a"/>
    <w:link w:val="af"/>
    <w:uiPriority w:val="99"/>
    <w:semiHidden/>
    <w:unhideWhenUsed/>
    <w:rsid w:val="00580EBC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580EBC"/>
    <w:rPr>
      <w:rFonts w:ascii="GHEA Grapalat" w:eastAsiaTheme="minorHAnsi" w:hAnsi="GHEA Grapalat" w:cstheme="minorBidi"/>
      <w:lang w:val="en-US" w:eastAsia="en-US"/>
    </w:rPr>
  </w:style>
  <w:style w:type="character" w:styleId="af0">
    <w:name w:val="footnote reference"/>
    <w:basedOn w:val="a0"/>
    <w:uiPriority w:val="99"/>
    <w:semiHidden/>
    <w:unhideWhenUsed/>
    <w:rsid w:val="00580EB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footnote text"/>
    <w:basedOn w:val="a"/>
    <w:link w:val="af"/>
    <w:uiPriority w:val="99"/>
    <w:semiHidden/>
    <w:unhideWhenUsed/>
    <w:rsid w:val="00580EBC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580EBC"/>
    <w:rPr>
      <w:rFonts w:ascii="GHEA Grapalat" w:eastAsiaTheme="minorHAnsi" w:hAnsi="GHEA Grapalat" w:cstheme="minorBidi"/>
      <w:lang w:val="en-US" w:eastAsia="en-US"/>
    </w:rPr>
  </w:style>
  <w:style w:type="character" w:styleId="af0">
    <w:name w:val="footnote reference"/>
    <w:basedOn w:val="a0"/>
    <w:uiPriority w:val="99"/>
    <w:semiHidden/>
    <w:unhideWhenUsed/>
    <w:rsid w:val="00580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390C-CB1C-4BD4-82EA-E7B04D80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1097</Words>
  <Characters>6259</Characters>
  <Application>Microsoft Office Word</Application>
  <DocSecurity>0</DocSecurity>
  <Lines>52</Lines>
  <Paragraphs>14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7342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keywords>https:/mul2-kotayk.gov.am/tasks/480161/oneclick/Tu224051739180154_2418.docx?token=95b9f5e177fb2fca6321394d92de924c</cp:keywords>
  <cp:lastModifiedBy>tim</cp:lastModifiedBy>
  <cp:revision>5</cp:revision>
  <cp:lastPrinted>2010-05-11T13:07:00Z</cp:lastPrinted>
  <dcterms:created xsi:type="dcterms:W3CDTF">2022-04-06T06:05:00Z</dcterms:created>
  <dcterms:modified xsi:type="dcterms:W3CDTF">2022-04-06T06:21:00Z</dcterms:modified>
</cp:coreProperties>
</file>